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B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 w:rsidRPr="0026226E">
        <w:rPr>
          <w:rStyle w:val="FontStyle32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15146B" w:rsidRDefault="00B877F4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>
        <w:rPr>
          <w:rStyle w:val="FontStyle32"/>
        </w:rPr>
        <w:t>с 1 января по 31 декабря 2021</w:t>
      </w:r>
      <w:r w:rsidR="0015146B" w:rsidRPr="0026226E">
        <w:rPr>
          <w:rStyle w:val="FontStyle32"/>
        </w:rPr>
        <w:tab/>
        <w:t xml:space="preserve">года депутатов Совета  </w:t>
      </w:r>
      <w:r w:rsidR="00CD4D49">
        <w:rPr>
          <w:rStyle w:val="FontStyle32"/>
        </w:rPr>
        <w:t>Сосновского</w:t>
      </w:r>
      <w:r w:rsidR="0015146B" w:rsidRPr="0026226E">
        <w:rPr>
          <w:rStyle w:val="FontStyle32"/>
        </w:rPr>
        <w:t xml:space="preserve"> сельского поселения</w:t>
      </w:r>
    </w:p>
    <w:p w:rsidR="0015146B" w:rsidRPr="0026226E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</w:p>
    <w:tbl>
      <w:tblPr>
        <w:tblStyle w:val="a3"/>
        <w:tblW w:w="13984" w:type="dxa"/>
        <w:tblInd w:w="803" w:type="dxa"/>
        <w:tblLayout w:type="fixed"/>
        <w:tblLook w:val="04A0"/>
      </w:tblPr>
      <w:tblGrid>
        <w:gridCol w:w="2988"/>
        <w:gridCol w:w="2554"/>
        <w:gridCol w:w="8442"/>
      </w:tblGrid>
      <w:tr w:rsidR="008C7888" w:rsidRPr="00D63272" w:rsidTr="008C7888">
        <w:trPr>
          <w:trHeight w:val="562"/>
        </w:trPr>
        <w:tc>
          <w:tcPr>
            <w:tcW w:w="2988" w:type="dxa"/>
          </w:tcPr>
          <w:p w:rsidR="008C7888" w:rsidRPr="009A3C07" w:rsidRDefault="008C7888" w:rsidP="00A63AA4">
            <w:pPr>
              <w:pStyle w:val="Style9"/>
              <w:widowControl/>
              <w:contextualSpacing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Фамилия, инициалы</w:t>
            </w:r>
          </w:p>
        </w:tc>
        <w:tc>
          <w:tcPr>
            <w:tcW w:w="2554" w:type="dxa"/>
          </w:tcPr>
          <w:p w:rsidR="008C7888" w:rsidRPr="009A3C07" w:rsidRDefault="008C7888" w:rsidP="008C7888">
            <w:pPr>
              <w:pStyle w:val="Style9"/>
              <w:widowControl/>
              <w:ind w:left="-108" w:right="-182"/>
              <w:contextualSpacing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Должность</w:t>
            </w:r>
          </w:p>
        </w:tc>
        <w:tc>
          <w:tcPr>
            <w:tcW w:w="8442" w:type="dxa"/>
            <w:vMerge w:val="restart"/>
          </w:tcPr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Pr="009A3C07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</w:t>
            </w:r>
            <w:proofErr w:type="gramStart"/>
            <w:r w:rsidRPr="009A3C07">
              <w:rPr>
                <w:rStyle w:val="FontStyle31"/>
                <w:sz w:val="28"/>
                <w:szCs w:val="28"/>
              </w:rPr>
              <w:t>ч</w:t>
            </w:r>
            <w:proofErr w:type="gramEnd"/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1 ст</w:t>
            </w:r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8C7888" w:rsidRPr="009A3C07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 В течение</w:t>
            </w:r>
            <w:r w:rsidR="00D74B51">
              <w:rPr>
                <w:rStyle w:val="FontStyle31"/>
                <w:sz w:val="28"/>
                <w:szCs w:val="28"/>
              </w:rPr>
              <w:t xml:space="preserve"> 2021</w:t>
            </w:r>
            <w:r w:rsidRPr="009A3C07">
              <w:rPr>
                <w:rStyle w:val="FontStyle31"/>
                <w:sz w:val="28"/>
                <w:szCs w:val="28"/>
              </w:rPr>
              <w:t xml:space="preserve"> года сделки не совершались</w:t>
            </w:r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</w:t>
            </w: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8C7888" w:rsidRDefault="008C7888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8"/>
                <w:szCs w:val="28"/>
              </w:rPr>
            </w:pPr>
          </w:p>
          <w:p w:rsidR="008C7888" w:rsidRPr="009A3C07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</w:t>
            </w:r>
            <w:proofErr w:type="gramStart"/>
            <w:r w:rsidRPr="009A3C07">
              <w:rPr>
                <w:rStyle w:val="FontStyle31"/>
                <w:sz w:val="28"/>
                <w:szCs w:val="28"/>
              </w:rPr>
              <w:t>ч</w:t>
            </w:r>
            <w:proofErr w:type="gramEnd"/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1 ст</w:t>
            </w:r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8C7888" w:rsidRPr="009A3C07" w:rsidRDefault="008C7888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</w:rPr>
              <w:t>В течение</w:t>
            </w:r>
            <w:r w:rsidR="00340FCE">
              <w:rPr>
                <w:rStyle w:val="FontStyle31"/>
                <w:sz w:val="28"/>
                <w:szCs w:val="28"/>
              </w:rPr>
              <w:t xml:space="preserve"> 2020</w:t>
            </w:r>
            <w:r w:rsidRPr="009A3C07">
              <w:rPr>
                <w:rStyle w:val="FontStyle31"/>
                <w:sz w:val="28"/>
                <w:szCs w:val="28"/>
              </w:rPr>
              <w:t xml:space="preserve"> года сделки не совершались</w:t>
            </w:r>
            <w:r>
              <w:rPr>
                <w:rStyle w:val="FontStyle31"/>
                <w:sz w:val="28"/>
                <w:szCs w:val="28"/>
              </w:rPr>
              <w:t>.</w:t>
            </w:r>
            <w:r w:rsidRPr="009A3C07">
              <w:rPr>
                <w:rStyle w:val="FontStyle31"/>
                <w:sz w:val="28"/>
                <w:szCs w:val="28"/>
              </w:rPr>
              <w:t xml:space="preserve"> </w:t>
            </w:r>
          </w:p>
          <w:p w:rsidR="008C7888" w:rsidRPr="00045AB2" w:rsidRDefault="008C7888" w:rsidP="00045AB2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B877F4" w:rsidP="00724CC2">
            <w:pPr>
              <w:pStyle w:val="Style9"/>
              <w:widowControl/>
              <w:contextualSpacing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045AB2" w:rsidRPr="009A3C07">
              <w:rPr>
                <w:b/>
              </w:rPr>
              <w:t xml:space="preserve">. </w:t>
            </w:r>
            <w:r w:rsidR="00724CC2">
              <w:rPr>
                <w:b/>
              </w:rPr>
              <w:t>Гришаева Дарья Викторовна</w:t>
            </w:r>
          </w:p>
        </w:tc>
        <w:tc>
          <w:tcPr>
            <w:tcW w:w="2554" w:type="dxa"/>
          </w:tcPr>
          <w:p w:rsidR="00045AB2" w:rsidRPr="009A3C07" w:rsidRDefault="008C7888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депутат Совета </w:t>
            </w:r>
            <w:r w:rsidR="00724CC2">
              <w:rPr>
                <w:rStyle w:val="FontStyle31"/>
                <w:sz w:val="24"/>
                <w:szCs w:val="24"/>
              </w:rPr>
              <w:t>Сосновского</w:t>
            </w:r>
            <w:r>
              <w:rPr>
                <w:rStyle w:val="FontStyle3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674F39" w:rsidP="00A63AA4">
            <w:pPr>
              <w:pStyle w:val="Style1"/>
              <w:widowControl/>
              <w:spacing w:before="82" w:line="240" w:lineRule="auto"/>
              <w:ind w:right="-36" w:firstLine="0"/>
              <w:contextualSpacing/>
              <w:rPr>
                <w:b/>
                <w:bCs/>
              </w:rPr>
            </w:pPr>
            <w:r>
              <w:t>сын</w:t>
            </w:r>
          </w:p>
        </w:tc>
        <w:tc>
          <w:tcPr>
            <w:tcW w:w="2554" w:type="dxa"/>
          </w:tcPr>
          <w:p w:rsidR="00045AB2" w:rsidRPr="009A3C07" w:rsidRDefault="008C7888" w:rsidP="006F6085">
            <w:pPr>
              <w:pStyle w:val="Style1"/>
              <w:widowControl/>
              <w:spacing w:before="82" w:line="240" w:lineRule="auto"/>
              <w:ind w:firstLine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B877F4" w:rsidP="00674F39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</w:rPr>
            </w:pPr>
            <w:r>
              <w:rPr>
                <w:b/>
              </w:rPr>
              <w:t>2</w:t>
            </w:r>
            <w:r w:rsidR="00045AB2" w:rsidRPr="009A3C07">
              <w:rPr>
                <w:b/>
              </w:rPr>
              <w:t xml:space="preserve">. </w:t>
            </w:r>
            <w:r w:rsidR="00674F39">
              <w:rPr>
                <w:b/>
              </w:rPr>
              <w:t>Зяблицева Надежда Витальевна</w:t>
            </w:r>
          </w:p>
        </w:tc>
        <w:tc>
          <w:tcPr>
            <w:tcW w:w="2554" w:type="dxa"/>
          </w:tcPr>
          <w:p w:rsidR="00045AB2" w:rsidRPr="009A3C07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rStyle w:val="FontStyle31"/>
                <w:sz w:val="24"/>
                <w:szCs w:val="24"/>
              </w:rPr>
              <w:t xml:space="preserve">депутат Совета </w:t>
            </w:r>
            <w:r w:rsidR="00674F39">
              <w:rPr>
                <w:rStyle w:val="FontStyle31"/>
                <w:sz w:val="24"/>
                <w:szCs w:val="24"/>
              </w:rPr>
              <w:t>Сосновского</w:t>
            </w:r>
            <w:r>
              <w:rPr>
                <w:rStyle w:val="FontStyle3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8C7888" w:rsidRPr="00D63272" w:rsidTr="008C7888">
        <w:tc>
          <w:tcPr>
            <w:tcW w:w="2988" w:type="dxa"/>
          </w:tcPr>
          <w:p w:rsidR="008C7888" w:rsidRPr="008C7888" w:rsidRDefault="00674F39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</w:pPr>
            <w:r>
              <w:t>супруг</w:t>
            </w:r>
          </w:p>
        </w:tc>
        <w:tc>
          <w:tcPr>
            <w:tcW w:w="2554" w:type="dxa"/>
          </w:tcPr>
          <w:p w:rsidR="008C7888" w:rsidRPr="009A3C07" w:rsidRDefault="00674F39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>директор МУП «ЖКХ Сосновское»</w:t>
            </w:r>
          </w:p>
        </w:tc>
        <w:tc>
          <w:tcPr>
            <w:tcW w:w="8442" w:type="dxa"/>
            <w:vMerge/>
          </w:tcPr>
          <w:p w:rsidR="008C7888" w:rsidRPr="00D63272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8C7888" w:rsidRPr="00D63272" w:rsidTr="008C7888">
        <w:tc>
          <w:tcPr>
            <w:tcW w:w="2988" w:type="dxa"/>
          </w:tcPr>
          <w:p w:rsidR="008C7888" w:rsidRPr="008C7888" w:rsidRDefault="008C7888" w:rsidP="008C7888">
            <w:pPr>
              <w:pStyle w:val="Style1"/>
              <w:widowControl/>
              <w:spacing w:before="82" w:line="240" w:lineRule="auto"/>
              <w:ind w:right="34" w:firstLine="0"/>
              <w:contextualSpacing/>
            </w:pPr>
            <w:r w:rsidRPr="008C7888">
              <w:t>дочь</w:t>
            </w:r>
          </w:p>
        </w:tc>
        <w:tc>
          <w:tcPr>
            <w:tcW w:w="2554" w:type="dxa"/>
          </w:tcPr>
          <w:p w:rsidR="008C7888" w:rsidRPr="009A3C07" w:rsidRDefault="008C7888" w:rsidP="006F6085">
            <w:pPr>
              <w:pStyle w:val="Style1"/>
              <w:widowControl/>
              <w:spacing w:before="82" w:line="240" w:lineRule="auto"/>
              <w:ind w:right="-40" w:firstLine="0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42" w:type="dxa"/>
            <w:vMerge/>
          </w:tcPr>
          <w:p w:rsidR="008C7888" w:rsidRPr="00D63272" w:rsidRDefault="008C788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8C7888">
        <w:tc>
          <w:tcPr>
            <w:tcW w:w="2988" w:type="dxa"/>
          </w:tcPr>
          <w:p w:rsidR="00045AB2" w:rsidRPr="009A3C07" w:rsidRDefault="00B877F4" w:rsidP="00514D2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045AB2" w:rsidRPr="009A3C07">
              <w:rPr>
                <w:b/>
              </w:rPr>
              <w:t xml:space="preserve">. </w:t>
            </w:r>
            <w:r w:rsidR="00514D28">
              <w:rPr>
                <w:b/>
              </w:rPr>
              <w:t>Кочкина Татьяна Давыдовна</w:t>
            </w:r>
          </w:p>
        </w:tc>
        <w:tc>
          <w:tcPr>
            <w:tcW w:w="2554" w:type="dxa"/>
          </w:tcPr>
          <w:p w:rsidR="00045AB2" w:rsidRPr="009A3C07" w:rsidRDefault="008C7888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депутат Совета </w:t>
            </w:r>
            <w:r w:rsidR="00514D28">
              <w:rPr>
                <w:rStyle w:val="FontStyle31"/>
                <w:sz w:val="24"/>
                <w:szCs w:val="24"/>
              </w:rPr>
              <w:t>Сосновского</w:t>
            </w:r>
            <w:r>
              <w:rPr>
                <w:rStyle w:val="FontStyle3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42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514D28" w:rsidRPr="00D63272" w:rsidTr="008C7888">
        <w:tc>
          <w:tcPr>
            <w:tcW w:w="2988" w:type="dxa"/>
          </w:tcPr>
          <w:p w:rsidR="00514D28" w:rsidRPr="009A3C07" w:rsidRDefault="00514D28" w:rsidP="001F7951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супруг</w:t>
            </w:r>
          </w:p>
        </w:tc>
        <w:tc>
          <w:tcPr>
            <w:tcW w:w="2554" w:type="dxa"/>
          </w:tcPr>
          <w:p w:rsidR="00514D28" w:rsidRPr="009A3C07" w:rsidRDefault="00514D28" w:rsidP="006F6085">
            <w:pPr>
              <w:pStyle w:val="Style1"/>
              <w:widowControl/>
              <w:spacing w:before="82" w:line="240" w:lineRule="auto"/>
              <w:ind w:right="-40" w:firstLine="0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-</w:t>
            </w:r>
          </w:p>
        </w:tc>
        <w:tc>
          <w:tcPr>
            <w:tcW w:w="8442" w:type="dxa"/>
            <w:vMerge/>
          </w:tcPr>
          <w:p w:rsidR="00514D28" w:rsidRPr="00D63272" w:rsidRDefault="00514D2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514D28" w:rsidRPr="00D63272" w:rsidTr="008C7888">
        <w:tc>
          <w:tcPr>
            <w:tcW w:w="2988" w:type="dxa"/>
          </w:tcPr>
          <w:p w:rsidR="00514D28" w:rsidRPr="009A3C07" w:rsidRDefault="00B877F4" w:rsidP="00514D2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0305D0">
              <w:rPr>
                <w:b/>
              </w:rPr>
              <w:t>. Сливоцкая Вера Ивановна</w:t>
            </w:r>
          </w:p>
        </w:tc>
        <w:tc>
          <w:tcPr>
            <w:tcW w:w="2554" w:type="dxa"/>
          </w:tcPr>
          <w:p w:rsidR="00514D28" w:rsidRDefault="000305D0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депутат Совета Сосновского сельского поселения</w:t>
            </w:r>
          </w:p>
        </w:tc>
        <w:tc>
          <w:tcPr>
            <w:tcW w:w="8442" w:type="dxa"/>
            <w:vMerge/>
          </w:tcPr>
          <w:p w:rsidR="00514D28" w:rsidRPr="00D63272" w:rsidRDefault="00514D2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514D28" w:rsidRPr="00D63272" w:rsidTr="008C7888">
        <w:tc>
          <w:tcPr>
            <w:tcW w:w="2988" w:type="dxa"/>
          </w:tcPr>
          <w:p w:rsidR="00514D28" w:rsidRPr="009A3C07" w:rsidRDefault="000305D0" w:rsidP="00514D2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>
              <w:t>супруг</w:t>
            </w:r>
          </w:p>
        </w:tc>
        <w:tc>
          <w:tcPr>
            <w:tcW w:w="2554" w:type="dxa"/>
          </w:tcPr>
          <w:p w:rsidR="00340FCE" w:rsidRDefault="0073768E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водитель </w:t>
            </w:r>
            <w:r w:rsidRPr="000752F6">
              <w:rPr>
                <w:rStyle w:val="FontStyle31"/>
                <w:sz w:val="24"/>
                <w:szCs w:val="24"/>
              </w:rPr>
              <w:t xml:space="preserve">ОГУ "УГОЧСПБ ТО" Отряд № 5 противопожарной службы Томской области по Каргасокскому и </w:t>
            </w:r>
            <w:proofErr w:type="spellStart"/>
            <w:r w:rsidRPr="000752F6">
              <w:rPr>
                <w:rStyle w:val="FontStyle31"/>
                <w:sz w:val="24"/>
                <w:szCs w:val="24"/>
              </w:rPr>
              <w:t>Парабельскому</w:t>
            </w:r>
            <w:proofErr w:type="spellEnd"/>
            <w:r w:rsidRPr="000752F6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0752F6">
              <w:rPr>
                <w:rStyle w:val="FontStyle31"/>
                <w:sz w:val="24"/>
                <w:szCs w:val="24"/>
              </w:rPr>
              <w:t>р-м</w:t>
            </w:r>
            <w:proofErr w:type="spellEnd"/>
            <w:r w:rsidRPr="000752F6">
              <w:rPr>
                <w:rStyle w:val="FontStyle31"/>
                <w:sz w:val="24"/>
                <w:szCs w:val="24"/>
              </w:rPr>
              <w:t xml:space="preserve">, Пожарный пост </w:t>
            </w:r>
          </w:p>
          <w:p w:rsidR="00514D28" w:rsidRDefault="0073768E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proofErr w:type="gramStart"/>
            <w:r w:rsidRPr="000752F6">
              <w:rPr>
                <w:rStyle w:val="FontStyle31"/>
                <w:sz w:val="24"/>
                <w:szCs w:val="24"/>
              </w:rPr>
              <w:t>с</w:t>
            </w:r>
            <w:proofErr w:type="gramEnd"/>
            <w:r w:rsidRPr="000752F6">
              <w:rPr>
                <w:rStyle w:val="FontStyle31"/>
                <w:sz w:val="24"/>
                <w:szCs w:val="24"/>
              </w:rPr>
              <w:t>. Сосновка</w:t>
            </w:r>
          </w:p>
        </w:tc>
        <w:tc>
          <w:tcPr>
            <w:tcW w:w="8442" w:type="dxa"/>
            <w:vMerge/>
          </w:tcPr>
          <w:p w:rsidR="00514D28" w:rsidRPr="00D63272" w:rsidRDefault="00514D28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305D0" w:rsidRPr="00D63272" w:rsidTr="008C7888">
        <w:tc>
          <w:tcPr>
            <w:tcW w:w="2988" w:type="dxa"/>
          </w:tcPr>
          <w:p w:rsidR="000305D0" w:rsidRPr="009A3C07" w:rsidRDefault="00B877F4" w:rsidP="00514D28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0305D0">
              <w:rPr>
                <w:b/>
              </w:rPr>
              <w:t>. Трей Наталья Борисовна</w:t>
            </w:r>
          </w:p>
        </w:tc>
        <w:tc>
          <w:tcPr>
            <w:tcW w:w="2554" w:type="dxa"/>
          </w:tcPr>
          <w:p w:rsidR="000305D0" w:rsidRDefault="000305D0" w:rsidP="001F7951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депутат Совета Сосновского сельского поселения</w:t>
            </w:r>
          </w:p>
        </w:tc>
        <w:tc>
          <w:tcPr>
            <w:tcW w:w="8442" w:type="dxa"/>
            <w:vMerge/>
          </w:tcPr>
          <w:p w:rsidR="000305D0" w:rsidRPr="00D63272" w:rsidRDefault="000305D0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305D0" w:rsidRPr="00D63272" w:rsidTr="008C7888">
        <w:tc>
          <w:tcPr>
            <w:tcW w:w="2988" w:type="dxa"/>
          </w:tcPr>
          <w:p w:rsidR="000305D0" w:rsidRPr="009A3C07" w:rsidRDefault="000305D0" w:rsidP="001F7951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lastRenderedPageBreak/>
              <w:t>супруг</w:t>
            </w:r>
          </w:p>
        </w:tc>
        <w:tc>
          <w:tcPr>
            <w:tcW w:w="2554" w:type="dxa"/>
          </w:tcPr>
          <w:p w:rsidR="00340FCE" w:rsidRDefault="004C531D" w:rsidP="001F7951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водитель </w:t>
            </w:r>
            <w:r w:rsidR="000752F6" w:rsidRPr="000752F6">
              <w:rPr>
                <w:rStyle w:val="FontStyle31"/>
                <w:sz w:val="24"/>
                <w:szCs w:val="24"/>
              </w:rPr>
              <w:t xml:space="preserve">ОГУ "УГОЧСПБ ТО" Отряд № 5 противопожарной службы Томской области по Каргасокскому и </w:t>
            </w:r>
            <w:proofErr w:type="spellStart"/>
            <w:r w:rsidR="000752F6" w:rsidRPr="000752F6">
              <w:rPr>
                <w:rStyle w:val="FontStyle31"/>
                <w:sz w:val="24"/>
                <w:szCs w:val="24"/>
              </w:rPr>
              <w:t>Парабельскому</w:t>
            </w:r>
            <w:proofErr w:type="spellEnd"/>
            <w:r w:rsidR="000752F6" w:rsidRPr="000752F6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="000752F6" w:rsidRPr="000752F6">
              <w:rPr>
                <w:rStyle w:val="FontStyle31"/>
                <w:sz w:val="24"/>
                <w:szCs w:val="24"/>
              </w:rPr>
              <w:t>р-м</w:t>
            </w:r>
            <w:proofErr w:type="spellEnd"/>
            <w:r w:rsidR="000752F6" w:rsidRPr="000752F6">
              <w:rPr>
                <w:rStyle w:val="FontStyle31"/>
                <w:sz w:val="24"/>
                <w:szCs w:val="24"/>
              </w:rPr>
              <w:t xml:space="preserve">, Пожарный пост </w:t>
            </w:r>
          </w:p>
          <w:p w:rsidR="000305D0" w:rsidRPr="009A3C07" w:rsidRDefault="000752F6" w:rsidP="001F7951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proofErr w:type="gramStart"/>
            <w:r w:rsidRPr="000752F6">
              <w:rPr>
                <w:rStyle w:val="FontStyle31"/>
                <w:sz w:val="24"/>
                <w:szCs w:val="24"/>
              </w:rPr>
              <w:t>с</w:t>
            </w:r>
            <w:proofErr w:type="gramEnd"/>
            <w:r w:rsidRPr="000752F6">
              <w:rPr>
                <w:rStyle w:val="FontStyle31"/>
                <w:sz w:val="24"/>
                <w:szCs w:val="24"/>
              </w:rPr>
              <w:t>. Сосновка</w:t>
            </w:r>
          </w:p>
        </w:tc>
        <w:tc>
          <w:tcPr>
            <w:tcW w:w="8442" w:type="dxa"/>
            <w:vMerge/>
          </w:tcPr>
          <w:p w:rsidR="000305D0" w:rsidRPr="00D63272" w:rsidRDefault="000305D0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305D0" w:rsidRPr="00D63272" w:rsidTr="008C7888">
        <w:tc>
          <w:tcPr>
            <w:tcW w:w="2988" w:type="dxa"/>
          </w:tcPr>
          <w:p w:rsidR="000305D0" w:rsidRPr="009A3C07" w:rsidRDefault="004C531D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сын</w:t>
            </w:r>
          </w:p>
        </w:tc>
        <w:tc>
          <w:tcPr>
            <w:tcW w:w="2554" w:type="dxa"/>
          </w:tcPr>
          <w:p w:rsidR="000305D0" w:rsidRPr="009A3C07" w:rsidRDefault="000305D0" w:rsidP="006F6085">
            <w:pPr>
              <w:pStyle w:val="Style1"/>
              <w:widowControl/>
              <w:spacing w:before="82" w:line="240" w:lineRule="auto"/>
              <w:ind w:right="-40" w:firstLine="0"/>
              <w:contextualSpacing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-</w:t>
            </w:r>
          </w:p>
        </w:tc>
        <w:tc>
          <w:tcPr>
            <w:tcW w:w="8442" w:type="dxa"/>
            <w:vMerge/>
          </w:tcPr>
          <w:p w:rsidR="000305D0" w:rsidRDefault="000305D0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</w:tbl>
    <w:p w:rsidR="00906BDB" w:rsidRDefault="00906BD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b/>
          <w:bCs/>
        </w:rPr>
      </w:pPr>
    </w:p>
    <w:p w:rsidR="002037CA" w:rsidRDefault="002037CA"/>
    <w:sectPr w:rsidR="002037CA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6B"/>
    <w:rsid w:val="000305D0"/>
    <w:rsid w:val="00045AB2"/>
    <w:rsid w:val="00051ED7"/>
    <w:rsid w:val="000752F6"/>
    <w:rsid w:val="000C2F55"/>
    <w:rsid w:val="00111247"/>
    <w:rsid w:val="0015146B"/>
    <w:rsid w:val="001E79B9"/>
    <w:rsid w:val="002037CA"/>
    <w:rsid w:val="002207D8"/>
    <w:rsid w:val="002E587D"/>
    <w:rsid w:val="002F0454"/>
    <w:rsid w:val="00340FCE"/>
    <w:rsid w:val="0035283A"/>
    <w:rsid w:val="004C531D"/>
    <w:rsid w:val="00514D28"/>
    <w:rsid w:val="00517BB9"/>
    <w:rsid w:val="0053367D"/>
    <w:rsid w:val="00583F0A"/>
    <w:rsid w:val="00674F39"/>
    <w:rsid w:val="006A0B47"/>
    <w:rsid w:val="006F6085"/>
    <w:rsid w:val="00724CC2"/>
    <w:rsid w:val="0073768E"/>
    <w:rsid w:val="008C7888"/>
    <w:rsid w:val="00906BDB"/>
    <w:rsid w:val="009A3C07"/>
    <w:rsid w:val="009E38E3"/>
    <w:rsid w:val="00A2334B"/>
    <w:rsid w:val="00B66067"/>
    <w:rsid w:val="00B874FA"/>
    <w:rsid w:val="00B877F4"/>
    <w:rsid w:val="00BA488D"/>
    <w:rsid w:val="00BD03BE"/>
    <w:rsid w:val="00C23514"/>
    <w:rsid w:val="00C47CC5"/>
    <w:rsid w:val="00CD4D49"/>
    <w:rsid w:val="00CF5E79"/>
    <w:rsid w:val="00D01950"/>
    <w:rsid w:val="00D74B51"/>
    <w:rsid w:val="00E8241D"/>
    <w:rsid w:val="00F0132A"/>
    <w:rsid w:val="00F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5146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15146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5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2020-05-27T08:29:00Z</dcterms:created>
  <dcterms:modified xsi:type="dcterms:W3CDTF">2022-04-20T04:49:00Z</dcterms:modified>
</cp:coreProperties>
</file>