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9040C5" w:rsidP="009040C5">
      <w:pPr>
        <w:jc w:val="center"/>
      </w:pPr>
      <w:r>
        <w:t>ТОМСКАЯ ОБЛАСТЬ</w:t>
      </w:r>
    </w:p>
    <w:p w:rsidR="009040C5" w:rsidRDefault="009040C5" w:rsidP="009040C5">
      <w:pPr>
        <w:jc w:val="center"/>
      </w:pPr>
      <w:r>
        <w:t>КАРГАСОКСКИЙ РАЙОН</w:t>
      </w:r>
    </w:p>
    <w:p w:rsidR="009040C5" w:rsidRDefault="009040C5" w:rsidP="009040C5">
      <w:pPr>
        <w:jc w:val="center"/>
      </w:pPr>
      <w:r>
        <w:t>СОВЕТ СОСНОВСКОГО СЕЛЬСКОГО ПОСЕЛЕНИЯ</w:t>
      </w:r>
    </w:p>
    <w:p w:rsidR="009040C5" w:rsidRDefault="009040C5" w:rsidP="009040C5">
      <w:pPr>
        <w:jc w:val="center"/>
      </w:pPr>
      <w:r>
        <w:t>РЕШЕНИЕ</w:t>
      </w:r>
    </w:p>
    <w:p w:rsidR="009040C5" w:rsidRDefault="009040C5" w:rsidP="009040C5">
      <w:pPr>
        <w:jc w:val="center"/>
      </w:pPr>
    </w:p>
    <w:p w:rsidR="009040C5" w:rsidRDefault="009040C5" w:rsidP="009040C5">
      <w:r>
        <w:t>31.10.2013                                                                                                       № 37</w:t>
      </w:r>
    </w:p>
    <w:p w:rsidR="009040C5" w:rsidRDefault="009040C5" w:rsidP="009040C5"/>
    <w:p w:rsidR="009040C5" w:rsidRDefault="009040C5" w:rsidP="009040C5">
      <w:r>
        <w:t>Об утверждении критериев благоустроенности</w:t>
      </w:r>
    </w:p>
    <w:p w:rsidR="009040C5" w:rsidRDefault="009040C5" w:rsidP="009040C5">
      <w:r>
        <w:t xml:space="preserve">жилых помещений, предоставляемых </w:t>
      </w:r>
      <w:proofErr w:type="gramStart"/>
      <w:r>
        <w:t>по</w:t>
      </w:r>
      <w:proofErr w:type="gramEnd"/>
      <w:r>
        <w:t xml:space="preserve"> </w:t>
      </w:r>
    </w:p>
    <w:p w:rsidR="009040C5" w:rsidRDefault="009040C5" w:rsidP="009040C5">
      <w:r>
        <w:t>договорам социального найма</w:t>
      </w:r>
    </w:p>
    <w:p w:rsidR="009040C5" w:rsidRDefault="009040C5" w:rsidP="009040C5"/>
    <w:p w:rsidR="009040C5" w:rsidRDefault="009040C5" w:rsidP="009040C5">
      <w:r>
        <w:t xml:space="preserve">     Руководствуясь ст. 89 Жилищного кодекса Российской Федерации, Уставом Сосновского сельского поселения</w:t>
      </w:r>
    </w:p>
    <w:p w:rsidR="009040C5" w:rsidRDefault="009040C5" w:rsidP="009040C5"/>
    <w:p w:rsidR="009040C5" w:rsidRDefault="009040C5" w:rsidP="009040C5">
      <w:r>
        <w:t>СОВЕТ СОСНОВСКОГО СЕЛЬСКОГО ПОСЕЛЕНИЯ РЕШИЛ:</w:t>
      </w:r>
    </w:p>
    <w:p w:rsidR="009040C5" w:rsidRDefault="009040C5" w:rsidP="009040C5"/>
    <w:p w:rsidR="009040C5" w:rsidRDefault="009040C5" w:rsidP="009040C5">
      <w:pPr>
        <w:pStyle w:val="a4"/>
        <w:numPr>
          <w:ilvl w:val="0"/>
          <w:numId w:val="1"/>
        </w:numPr>
      </w:pPr>
      <w:r>
        <w:t>Утвердить следующие критерии благоустроенности жилых помещений муниципального жилищного фонда Сосновского сельского поселения, предоставляемых по договорам социального найма</w:t>
      </w:r>
    </w:p>
    <w:p w:rsidR="009040C5" w:rsidRDefault="009040C5" w:rsidP="009040C5">
      <w:pPr>
        <w:pStyle w:val="a4"/>
        <w:numPr>
          <w:ilvl w:val="1"/>
          <w:numId w:val="1"/>
        </w:numPr>
      </w:pPr>
      <w:r>
        <w:t xml:space="preserve"> Наличие системы электроснабжения.</w:t>
      </w:r>
    </w:p>
    <w:p w:rsidR="009040C5" w:rsidRDefault="009040C5" w:rsidP="009040C5">
      <w:pPr>
        <w:pStyle w:val="a4"/>
        <w:numPr>
          <w:ilvl w:val="1"/>
          <w:numId w:val="1"/>
        </w:numPr>
      </w:pPr>
      <w:r>
        <w:t>Наличие системы теплоснабжения:</w:t>
      </w:r>
    </w:p>
    <w:p w:rsidR="009040C5" w:rsidRDefault="009040C5" w:rsidP="009040C5">
      <w:pPr>
        <w:pStyle w:val="a4"/>
        <w:ind w:left="1005"/>
      </w:pPr>
      <w:r>
        <w:t>а) центральное отопление, от теплотрассы;</w:t>
      </w:r>
    </w:p>
    <w:p w:rsidR="009040C5" w:rsidRDefault="009040C5" w:rsidP="009040C5">
      <w:pPr>
        <w:pStyle w:val="a4"/>
        <w:ind w:left="1005"/>
      </w:pPr>
      <w:r>
        <w:t>б) печное отопление.</w:t>
      </w:r>
    </w:p>
    <w:p w:rsidR="009040C5" w:rsidRDefault="009040C5" w:rsidP="009040C5">
      <w:r>
        <w:t xml:space="preserve">           1.3. Наличие системы водоснабжения:</w:t>
      </w:r>
    </w:p>
    <w:p w:rsidR="009040C5" w:rsidRDefault="009040C5" w:rsidP="009040C5">
      <w:r>
        <w:t xml:space="preserve">                  а) центральная, от водопровода;</w:t>
      </w:r>
    </w:p>
    <w:p w:rsidR="009040C5" w:rsidRDefault="009040C5" w:rsidP="009040C5">
      <w:r>
        <w:t xml:space="preserve">                  б) </w:t>
      </w:r>
      <w:proofErr w:type="gramStart"/>
      <w:r>
        <w:t>автономная</w:t>
      </w:r>
      <w:proofErr w:type="gramEnd"/>
      <w:r>
        <w:t>, от индивидуального шахтного или трубчатого колодца.</w:t>
      </w:r>
    </w:p>
    <w:p w:rsidR="009040C5" w:rsidRDefault="009040C5" w:rsidP="009040C5">
      <w:r>
        <w:t xml:space="preserve">    2. Настоящее Решение вступает в силу со дня его обнародования.</w:t>
      </w:r>
    </w:p>
    <w:p w:rsidR="009040C5" w:rsidRDefault="009040C5" w:rsidP="009040C5"/>
    <w:p w:rsidR="009040C5" w:rsidRDefault="009040C5" w:rsidP="009040C5"/>
    <w:p w:rsidR="009040C5" w:rsidRDefault="009040C5" w:rsidP="009040C5"/>
    <w:p w:rsidR="009040C5" w:rsidRDefault="009040C5" w:rsidP="009040C5">
      <w:r>
        <w:t>Председатель Совета,</w:t>
      </w:r>
    </w:p>
    <w:p w:rsidR="009040C5" w:rsidRDefault="009040C5" w:rsidP="009040C5">
      <w:r>
        <w:t>Глава Сосновского сельского поселения                                          Б.Л.Гришаев</w:t>
      </w:r>
    </w:p>
    <w:p w:rsidR="009040C5" w:rsidRDefault="009040C5" w:rsidP="009040C5">
      <w:r>
        <w:t xml:space="preserve">          </w:t>
      </w:r>
    </w:p>
    <w:p w:rsidR="009040C5" w:rsidRDefault="009040C5" w:rsidP="009040C5"/>
    <w:p w:rsidR="009040C5" w:rsidRDefault="009040C5" w:rsidP="009040C5"/>
    <w:sectPr w:rsidR="009040C5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ACF"/>
    <w:multiLevelType w:val="multilevel"/>
    <w:tmpl w:val="1D767C2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C5"/>
    <w:rsid w:val="000F6FDA"/>
    <w:rsid w:val="0082166F"/>
    <w:rsid w:val="009040C5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90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2013-11-12T04:48:00Z</dcterms:created>
  <dcterms:modified xsi:type="dcterms:W3CDTF">2013-11-12T05:05:00Z</dcterms:modified>
</cp:coreProperties>
</file>