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4" w:rsidRDefault="00E27B15" w:rsidP="00E27B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Отчёт МУП «</w:t>
      </w:r>
      <w:r w:rsidR="00AB40E4" w:rsidRPr="0060234C">
        <w:rPr>
          <w:b/>
          <w:sz w:val="28"/>
          <w:szCs w:val="28"/>
          <w:lang w:val="ru-RU"/>
        </w:rPr>
        <w:t>ЖКХ Сосновское»</w:t>
      </w:r>
      <w:r>
        <w:rPr>
          <w:b/>
          <w:sz w:val="28"/>
          <w:szCs w:val="28"/>
          <w:lang w:val="ru-RU"/>
        </w:rPr>
        <w:t xml:space="preserve"> о выполнении производственно-финансовой деятельности </w:t>
      </w:r>
      <w:r w:rsidR="00AB40E4" w:rsidRPr="0060234C">
        <w:rPr>
          <w:b/>
          <w:sz w:val="28"/>
          <w:szCs w:val="28"/>
          <w:lang w:val="ru-RU"/>
        </w:rPr>
        <w:t>за 2015 год.</w:t>
      </w:r>
    </w:p>
    <w:p w:rsidR="00AB40E4" w:rsidRPr="00AB40E4" w:rsidRDefault="00AB40E4" w:rsidP="00AB40E4">
      <w:pPr>
        <w:jc w:val="center"/>
        <w:rPr>
          <w:b/>
          <w:sz w:val="28"/>
          <w:szCs w:val="28"/>
          <w:lang w:val="ru-RU"/>
        </w:rPr>
      </w:pPr>
    </w:p>
    <w:p w:rsidR="00AB40E4" w:rsidRPr="0086531D" w:rsidRDefault="00AB40E4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01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Pr="0086531D">
        <w:rPr>
          <w:b/>
          <w:sz w:val="28"/>
          <w:szCs w:val="28"/>
          <w:u w:val="single"/>
          <w:lang w:val="ru-RU"/>
        </w:rPr>
        <w:t xml:space="preserve">.  Остаток основных средств на 01.01.2016 год – 9798000 -00 </w:t>
      </w:r>
      <w:r w:rsidR="0086531D">
        <w:rPr>
          <w:b/>
          <w:sz w:val="28"/>
          <w:szCs w:val="28"/>
          <w:u w:val="single"/>
          <w:lang w:val="ru-RU"/>
        </w:rPr>
        <w:t>руб</w:t>
      </w:r>
      <w:r w:rsidR="00E27B15">
        <w:rPr>
          <w:b/>
          <w:sz w:val="28"/>
          <w:szCs w:val="28"/>
          <w:u w:val="single"/>
          <w:lang w:val="ru-RU"/>
        </w:rPr>
        <w:t>.</w:t>
      </w:r>
      <w:r w:rsidR="0086531D">
        <w:rPr>
          <w:b/>
          <w:sz w:val="28"/>
          <w:szCs w:val="28"/>
          <w:u w:val="single"/>
          <w:lang w:val="ru-RU"/>
        </w:rPr>
        <w:t xml:space="preserve"> </w:t>
      </w:r>
    </w:p>
    <w:p w:rsidR="00F35A2E" w:rsidRDefault="00F35A2E" w:rsidP="00AB40E4">
      <w:pPr>
        <w:rPr>
          <w:b/>
          <w:sz w:val="28"/>
          <w:szCs w:val="28"/>
          <w:lang w:val="ru-RU"/>
        </w:rPr>
      </w:pPr>
    </w:p>
    <w:p w:rsidR="00AB40E4" w:rsidRPr="0086531D" w:rsidRDefault="00AB40E4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20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="00216EB7">
        <w:rPr>
          <w:b/>
          <w:sz w:val="28"/>
          <w:szCs w:val="28"/>
          <w:u w:val="single"/>
          <w:lang w:val="ru-RU"/>
        </w:rPr>
        <w:t>.</w:t>
      </w:r>
      <w:r w:rsidRPr="0086531D">
        <w:rPr>
          <w:b/>
          <w:sz w:val="28"/>
          <w:szCs w:val="28"/>
          <w:u w:val="single"/>
          <w:lang w:val="ru-RU"/>
        </w:rPr>
        <w:t xml:space="preserve">  Затраты на  основное производство  - 18418000 -00</w:t>
      </w:r>
      <w:r w:rsidR="00F35A2E" w:rsidRPr="0086531D">
        <w:rPr>
          <w:b/>
          <w:sz w:val="28"/>
          <w:szCs w:val="28"/>
          <w:u w:val="single"/>
          <w:lang w:val="ru-RU"/>
        </w:rPr>
        <w:t xml:space="preserve"> руб</w:t>
      </w:r>
      <w:r w:rsidR="00E27B15">
        <w:rPr>
          <w:b/>
          <w:sz w:val="28"/>
          <w:szCs w:val="28"/>
          <w:u w:val="single"/>
          <w:lang w:val="ru-RU"/>
        </w:rPr>
        <w:t>.</w:t>
      </w:r>
    </w:p>
    <w:p w:rsidR="00F35A2E" w:rsidRDefault="00F35A2E" w:rsidP="00AB40E4">
      <w:pPr>
        <w:rPr>
          <w:b/>
          <w:sz w:val="28"/>
          <w:szCs w:val="28"/>
          <w:lang w:val="ru-RU"/>
        </w:rPr>
      </w:pPr>
    </w:p>
    <w:p w:rsidR="00AB40E4" w:rsidRDefault="00AB40E4" w:rsidP="00AB40E4">
      <w:pPr>
        <w:rPr>
          <w:sz w:val="28"/>
          <w:szCs w:val="28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>Водоснабжение</w:t>
      </w:r>
      <w:r>
        <w:rPr>
          <w:sz w:val="28"/>
          <w:szCs w:val="28"/>
          <w:lang w:val="ru-RU"/>
        </w:rPr>
        <w:t xml:space="preserve"> затрачено – 641000 -00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Электроэнергия собственные нужды – 190000 -00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Заработная плата работнику- 182000-00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Амортизация – 125000-00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Страховые взносы – 55000-00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Транспортные услуги – 27000-00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</w:p>
    <w:p w:rsidR="00AB40E4" w:rsidRDefault="00AB40E4" w:rsidP="00AB40E4">
      <w:pPr>
        <w:rPr>
          <w:sz w:val="28"/>
          <w:szCs w:val="28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ДЭС </w:t>
      </w:r>
      <w:r>
        <w:rPr>
          <w:b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затрачено на выработку электроэнергии – 13237000-00</w:t>
      </w:r>
      <w:r w:rsidR="00F35A2E" w:rsidRPr="00F35A2E">
        <w:rPr>
          <w:sz w:val="28"/>
          <w:szCs w:val="28"/>
          <w:lang w:val="ru-RU"/>
        </w:rPr>
        <w:t xml:space="preserve"> </w:t>
      </w:r>
      <w:r w:rsidR="00F35A2E">
        <w:rPr>
          <w:sz w:val="28"/>
          <w:szCs w:val="28"/>
          <w:lang w:val="ru-RU"/>
        </w:rPr>
        <w:t>руб</w:t>
      </w:r>
      <w:r w:rsidR="00E27B15">
        <w:rPr>
          <w:sz w:val="28"/>
          <w:szCs w:val="28"/>
          <w:lang w:val="ru-RU"/>
        </w:rPr>
        <w:t>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покупку ГСМ затрачено – 6765000-00</w:t>
      </w:r>
      <w:r w:rsidR="00F35A2E">
        <w:rPr>
          <w:sz w:val="28"/>
          <w:szCs w:val="28"/>
          <w:lang w:val="ru-RU"/>
        </w:rPr>
        <w:t xml:space="preserve"> руб</w:t>
      </w:r>
      <w:r w:rsidR="00E27B15">
        <w:rPr>
          <w:sz w:val="28"/>
          <w:szCs w:val="28"/>
          <w:lang w:val="ru-RU"/>
        </w:rPr>
        <w:t>.</w:t>
      </w:r>
      <w:r w:rsidR="00F35A2E">
        <w:rPr>
          <w:sz w:val="28"/>
          <w:szCs w:val="28"/>
          <w:lang w:val="ru-RU"/>
        </w:rPr>
        <w:t xml:space="preserve"> 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Заработная плата работникам – 3713000-00</w:t>
      </w:r>
      <w:r w:rsidR="00E27B15">
        <w:rPr>
          <w:sz w:val="28"/>
          <w:szCs w:val="28"/>
          <w:lang w:val="ru-RU"/>
        </w:rPr>
        <w:t xml:space="preserve"> руб.</w:t>
      </w:r>
    </w:p>
    <w:p w:rsidR="00AB40E4" w:rsidRDefault="00E27B15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(</w:t>
      </w:r>
      <w:r w:rsidR="00AB40E4">
        <w:rPr>
          <w:sz w:val="28"/>
          <w:szCs w:val="28"/>
          <w:lang w:val="ru-RU"/>
        </w:rPr>
        <w:t>страховые взносы с заработной платы) – 1111000-00</w:t>
      </w:r>
      <w:r w:rsidR="00F35A2E">
        <w:rPr>
          <w:sz w:val="28"/>
          <w:szCs w:val="28"/>
          <w:lang w:val="ru-RU"/>
        </w:rPr>
        <w:t xml:space="preserve"> руб</w:t>
      </w:r>
      <w:r>
        <w:rPr>
          <w:sz w:val="28"/>
          <w:szCs w:val="28"/>
          <w:lang w:val="ru-RU"/>
        </w:rPr>
        <w:t>.</w:t>
      </w:r>
      <w:r w:rsidR="00F35A2E">
        <w:rPr>
          <w:sz w:val="28"/>
          <w:szCs w:val="28"/>
          <w:lang w:val="ru-RU"/>
        </w:rPr>
        <w:t xml:space="preserve"> 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Амортизация – 263000-00</w:t>
      </w:r>
      <w:r w:rsidR="00E27B15">
        <w:rPr>
          <w:sz w:val="28"/>
          <w:szCs w:val="28"/>
          <w:lang w:val="ru-RU"/>
        </w:rPr>
        <w:t xml:space="preserve"> руб.</w:t>
      </w:r>
    </w:p>
    <w:p w:rsidR="00AB40E4" w:rsidRDefault="00AB40E4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Транспортные услуги – 239000-00</w:t>
      </w:r>
      <w:r w:rsidR="00E27B15">
        <w:rPr>
          <w:sz w:val="28"/>
          <w:szCs w:val="28"/>
          <w:lang w:val="ru-RU"/>
        </w:rPr>
        <w:t xml:space="preserve"> руб.</w:t>
      </w:r>
    </w:p>
    <w:p w:rsidR="00AB40E4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Зап.</w:t>
      </w:r>
      <w:r w:rsidR="00AB40E4">
        <w:rPr>
          <w:sz w:val="28"/>
          <w:szCs w:val="28"/>
          <w:lang w:val="ru-RU"/>
        </w:rPr>
        <w:t xml:space="preserve"> части – 238000-00</w:t>
      </w:r>
      <w:r w:rsidR="00E27B15">
        <w:rPr>
          <w:sz w:val="28"/>
          <w:szCs w:val="28"/>
          <w:lang w:val="ru-RU"/>
        </w:rPr>
        <w:t xml:space="preserve"> руб.</w:t>
      </w:r>
    </w:p>
    <w:p w:rsidR="00F35A2E" w:rsidRDefault="00F35A2E" w:rsidP="00AB40E4">
      <w:pPr>
        <w:rPr>
          <w:sz w:val="28"/>
          <w:szCs w:val="28"/>
          <w:lang w:val="ru-RU"/>
        </w:rPr>
      </w:pPr>
    </w:p>
    <w:p w:rsidR="00F35A2E" w:rsidRDefault="00F35A2E" w:rsidP="00AB40E4">
      <w:pPr>
        <w:rPr>
          <w:sz w:val="28"/>
          <w:szCs w:val="28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>Центральная котельная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-</w:t>
      </w:r>
      <w:r w:rsidR="00E27B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затрачено на выработк</w:t>
      </w:r>
      <w:r w:rsidR="00E27B15">
        <w:rPr>
          <w:sz w:val="28"/>
          <w:szCs w:val="28"/>
          <w:lang w:val="ru-RU"/>
        </w:rPr>
        <w:t xml:space="preserve">у </w:t>
      </w:r>
      <w:proofErr w:type="spellStart"/>
      <w:r w:rsidR="00E27B15">
        <w:rPr>
          <w:sz w:val="28"/>
          <w:szCs w:val="28"/>
          <w:lang w:val="ru-RU"/>
        </w:rPr>
        <w:t>теплоэнергии</w:t>
      </w:r>
      <w:proofErr w:type="spellEnd"/>
      <w:r w:rsidR="00E27B15">
        <w:rPr>
          <w:sz w:val="28"/>
          <w:szCs w:val="28"/>
          <w:lang w:val="ru-RU"/>
        </w:rPr>
        <w:t xml:space="preserve"> – 4540000-00 руб.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Заработная пл</w:t>
      </w:r>
      <w:r w:rsidR="00E27B15">
        <w:rPr>
          <w:sz w:val="28"/>
          <w:szCs w:val="28"/>
          <w:lang w:val="ru-RU"/>
        </w:rPr>
        <w:t>ата работникам – 1294000-00 руб.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покупку угля – 906000-00 руб</w:t>
      </w:r>
      <w:r w:rsidR="00E27B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Электроэнергия на собственные нужды  Котельной потреблено- 749000-00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(страховые взносы с заработной платы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– 387000-00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E27B15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Зап. части -365000-00 руб.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Транспортные услуги – 271000-00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Амортизация – 139000-00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</w:p>
    <w:p w:rsidR="00F35A2E" w:rsidRDefault="00F35A2E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23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Pr="0086531D">
        <w:rPr>
          <w:b/>
          <w:sz w:val="28"/>
          <w:szCs w:val="28"/>
          <w:u w:val="single"/>
          <w:lang w:val="ru-RU"/>
        </w:rPr>
        <w:t xml:space="preserve"> Вспомогательное производство затрачено – 1317000-00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руб</w:t>
      </w:r>
      <w:proofErr w:type="spellEnd"/>
    </w:p>
    <w:p w:rsidR="0086531D" w:rsidRPr="0086531D" w:rsidRDefault="0086531D" w:rsidP="00AB40E4">
      <w:pPr>
        <w:rPr>
          <w:b/>
          <w:sz w:val="28"/>
          <w:szCs w:val="28"/>
          <w:u w:val="single"/>
          <w:lang w:val="ru-RU"/>
        </w:rPr>
      </w:pPr>
    </w:p>
    <w:p w:rsidR="00F35A2E" w:rsidRDefault="00F35A2E" w:rsidP="00AB40E4">
      <w:pPr>
        <w:rPr>
          <w:sz w:val="28"/>
          <w:szCs w:val="28"/>
          <w:lang w:val="ru-RU"/>
        </w:rPr>
      </w:pPr>
      <w:r w:rsidRPr="0086531D">
        <w:rPr>
          <w:sz w:val="28"/>
          <w:szCs w:val="28"/>
          <w:lang w:val="ru-RU"/>
        </w:rPr>
        <w:t xml:space="preserve">Автотранспорт </w:t>
      </w:r>
      <w:r>
        <w:rPr>
          <w:sz w:val="28"/>
          <w:szCs w:val="28"/>
          <w:lang w:val="ru-RU"/>
        </w:rPr>
        <w:t>– 1094000-00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отопление гаражей – 403000-00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ГСМ- 228000-00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Заработная плата трактористу – 221000-00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(страховые взносы с заработной платы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– 66000-00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Зап. части – 16000-00 руб</w:t>
      </w:r>
      <w:r w:rsidR="00E27B15">
        <w:rPr>
          <w:sz w:val="28"/>
          <w:szCs w:val="28"/>
          <w:lang w:val="ru-RU"/>
        </w:rPr>
        <w:t>.</w:t>
      </w:r>
    </w:p>
    <w:p w:rsidR="00F35A2E" w:rsidRDefault="00E27B15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Амортизация – 45000-00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60234C" w:rsidRPr="0086531D" w:rsidRDefault="0060234C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>Вспомогательное производство  на работу ГСМ  затрачено – 223000-00 руб</w:t>
      </w:r>
      <w:r w:rsidR="00E27B15">
        <w:rPr>
          <w:b/>
          <w:sz w:val="28"/>
          <w:szCs w:val="28"/>
          <w:u w:val="single"/>
          <w:lang w:val="ru-RU"/>
        </w:rPr>
        <w:t>.</w:t>
      </w:r>
      <w:r w:rsidRPr="0086531D">
        <w:rPr>
          <w:b/>
          <w:sz w:val="28"/>
          <w:szCs w:val="28"/>
          <w:u w:val="single"/>
          <w:lang w:val="ru-RU"/>
        </w:rPr>
        <w:t xml:space="preserve"> 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Заработная плата работнику – 150000-00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(стра</w:t>
      </w:r>
      <w:r w:rsidR="00E27B15">
        <w:rPr>
          <w:sz w:val="28"/>
          <w:szCs w:val="28"/>
          <w:lang w:val="ru-RU"/>
        </w:rPr>
        <w:t>ховые взносы с заработной платы</w:t>
      </w:r>
      <w:r>
        <w:rPr>
          <w:sz w:val="28"/>
          <w:szCs w:val="28"/>
          <w:lang w:val="ru-RU"/>
        </w:rPr>
        <w:t>) – 44000-00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Электроэне</w:t>
      </w:r>
      <w:r w:rsidR="00E27B15">
        <w:rPr>
          <w:sz w:val="28"/>
          <w:szCs w:val="28"/>
          <w:lang w:val="ru-RU"/>
        </w:rPr>
        <w:t>ргия на нужды ГСМ – 8000-00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Амортизация – 10000-00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</w:p>
    <w:p w:rsidR="0060234C" w:rsidRPr="0086531D" w:rsidRDefault="0060234C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26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Pr="0086531D">
        <w:rPr>
          <w:b/>
          <w:sz w:val="28"/>
          <w:szCs w:val="28"/>
          <w:u w:val="single"/>
          <w:lang w:val="ru-RU"/>
        </w:rPr>
        <w:t xml:space="preserve"> Общехозяйственные расходы за 2015 год – 3000000-00 руб</w:t>
      </w:r>
      <w:r w:rsidR="00E27B15">
        <w:rPr>
          <w:b/>
          <w:sz w:val="28"/>
          <w:szCs w:val="28"/>
          <w:u w:val="single"/>
          <w:lang w:val="ru-RU"/>
        </w:rPr>
        <w:t>.</w:t>
      </w:r>
      <w:r w:rsidRPr="0086531D">
        <w:rPr>
          <w:b/>
          <w:sz w:val="28"/>
          <w:szCs w:val="28"/>
          <w:u w:val="single"/>
          <w:lang w:val="ru-RU"/>
        </w:rPr>
        <w:t xml:space="preserve"> 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 w:rsidR="00E27B15">
        <w:rPr>
          <w:sz w:val="28"/>
          <w:szCs w:val="28"/>
          <w:lang w:val="ru-RU"/>
        </w:rPr>
        <w:t>работная плата – 1500000-00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(стра</w:t>
      </w:r>
      <w:r w:rsidR="00E27B15">
        <w:rPr>
          <w:sz w:val="28"/>
          <w:szCs w:val="28"/>
          <w:lang w:val="ru-RU"/>
        </w:rPr>
        <w:t>ховые взносы с заработной платы</w:t>
      </w:r>
      <w:r>
        <w:rPr>
          <w:sz w:val="28"/>
          <w:szCs w:val="28"/>
          <w:lang w:val="ru-RU"/>
        </w:rPr>
        <w:t>) – 458000-00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</w:t>
      </w:r>
      <w:r w:rsidR="00E27B15">
        <w:rPr>
          <w:sz w:val="28"/>
          <w:szCs w:val="28"/>
          <w:lang w:val="ru-RU"/>
        </w:rPr>
        <w:t xml:space="preserve"> автотранспорта – 241000-00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Охрана – 119000-00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Услуги связи – 107000-00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Прочие административные расходы – 189000-00 руб</w:t>
      </w:r>
      <w:r w:rsidR="00E27B15">
        <w:rPr>
          <w:sz w:val="28"/>
          <w:szCs w:val="28"/>
          <w:lang w:val="ru-RU"/>
        </w:rPr>
        <w:t>.</w:t>
      </w:r>
    </w:p>
    <w:p w:rsidR="0060234C" w:rsidRDefault="0060234C" w:rsidP="00AB40E4">
      <w:pPr>
        <w:rPr>
          <w:sz w:val="28"/>
          <w:szCs w:val="28"/>
          <w:lang w:val="ru-RU"/>
        </w:rPr>
      </w:pPr>
    </w:p>
    <w:p w:rsidR="0060234C" w:rsidRPr="0086531D" w:rsidRDefault="0060234C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68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Pr="0086531D">
        <w:rPr>
          <w:b/>
          <w:sz w:val="28"/>
          <w:szCs w:val="28"/>
          <w:u w:val="single"/>
          <w:lang w:val="ru-RU"/>
        </w:rPr>
        <w:t xml:space="preserve">  Налогов по предприя</w:t>
      </w:r>
      <w:r w:rsidR="00E27B15">
        <w:rPr>
          <w:b/>
          <w:sz w:val="28"/>
          <w:szCs w:val="28"/>
          <w:u w:val="single"/>
          <w:lang w:val="ru-RU"/>
        </w:rPr>
        <w:t>тию за 2015 год – 730700-00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Оплач</w:t>
      </w:r>
      <w:r w:rsidR="00E27B15">
        <w:rPr>
          <w:sz w:val="28"/>
          <w:szCs w:val="28"/>
          <w:lang w:val="ru-RU"/>
        </w:rPr>
        <w:t>ено НДФЛ – 13 % - 672000-00 руб.</w:t>
      </w:r>
    </w:p>
    <w:p w:rsidR="0060234C" w:rsidRDefault="0060234C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УСН – 1% - 56800-00 руб</w:t>
      </w:r>
      <w:r w:rsidR="00E27B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+начислено за 2015 год. 214400-00 руб.</w:t>
      </w:r>
    </w:p>
    <w:p w:rsidR="0060234C" w:rsidRDefault="0060234C" w:rsidP="00AB40E4">
      <w:pPr>
        <w:rPr>
          <w:sz w:val="28"/>
          <w:szCs w:val="28"/>
          <w:lang w:val="ru-RU"/>
        </w:rPr>
      </w:pPr>
    </w:p>
    <w:p w:rsidR="0060234C" w:rsidRPr="0086531D" w:rsidRDefault="0060234C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69 </w:t>
      </w:r>
      <w:proofErr w:type="spellStart"/>
      <w:r w:rsidRPr="0086531D">
        <w:rPr>
          <w:b/>
          <w:sz w:val="28"/>
          <w:szCs w:val="28"/>
          <w:u w:val="single"/>
          <w:lang w:val="ru-RU"/>
        </w:rPr>
        <w:t>сч</w:t>
      </w:r>
      <w:proofErr w:type="spellEnd"/>
      <w:r w:rsidRPr="0086531D">
        <w:rPr>
          <w:b/>
          <w:sz w:val="28"/>
          <w:szCs w:val="28"/>
          <w:u w:val="single"/>
          <w:lang w:val="ru-RU"/>
        </w:rPr>
        <w:t xml:space="preserve"> Расчеты по налогам и соц. Страхованию </w:t>
      </w:r>
      <w:r w:rsidR="005B3BDA" w:rsidRPr="0086531D">
        <w:rPr>
          <w:b/>
          <w:sz w:val="28"/>
          <w:szCs w:val="28"/>
          <w:u w:val="single"/>
          <w:lang w:val="ru-RU"/>
        </w:rPr>
        <w:t>–</w:t>
      </w:r>
      <w:r w:rsidRPr="0086531D">
        <w:rPr>
          <w:b/>
          <w:sz w:val="28"/>
          <w:szCs w:val="28"/>
          <w:u w:val="single"/>
          <w:lang w:val="ru-RU"/>
        </w:rPr>
        <w:t xml:space="preserve"> </w:t>
      </w:r>
      <w:r w:rsidR="005B3BDA" w:rsidRPr="0086531D">
        <w:rPr>
          <w:b/>
          <w:sz w:val="28"/>
          <w:szCs w:val="28"/>
          <w:u w:val="single"/>
          <w:lang w:val="ru-RU"/>
        </w:rPr>
        <w:t>2900000-00 руб</w:t>
      </w:r>
      <w:r w:rsidR="00E27B15">
        <w:rPr>
          <w:b/>
          <w:sz w:val="28"/>
          <w:szCs w:val="28"/>
          <w:u w:val="single"/>
          <w:lang w:val="ru-RU"/>
        </w:rPr>
        <w:t>.</w:t>
      </w:r>
    </w:p>
    <w:p w:rsidR="005B3BDA" w:rsidRDefault="005B3BDA" w:rsidP="00AB40E4">
      <w:pPr>
        <w:rPr>
          <w:sz w:val="28"/>
          <w:szCs w:val="28"/>
          <w:lang w:val="ru-RU"/>
        </w:rPr>
      </w:pPr>
      <w:r w:rsidRPr="005B3BDA">
        <w:rPr>
          <w:sz w:val="28"/>
          <w:szCs w:val="28"/>
          <w:lang w:val="ru-RU"/>
        </w:rPr>
        <w:t xml:space="preserve">Соц. Страхование </w:t>
      </w:r>
      <w:r>
        <w:rPr>
          <w:sz w:val="28"/>
          <w:szCs w:val="28"/>
          <w:lang w:val="ru-RU"/>
        </w:rPr>
        <w:t>–</w:t>
      </w:r>
      <w:r w:rsidRPr="005B3B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243800-00 руб</w:t>
      </w:r>
      <w:r w:rsidR="00E27B15">
        <w:rPr>
          <w:sz w:val="28"/>
          <w:szCs w:val="28"/>
          <w:lang w:val="ru-RU"/>
        </w:rPr>
        <w:t>.</w:t>
      </w:r>
    </w:p>
    <w:p w:rsidR="005B3BDA" w:rsidRDefault="005B3BDA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 ОПС – 2350000-00 руб</w:t>
      </w:r>
      <w:r w:rsidR="00E27B15">
        <w:rPr>
          <w:sz w:val="28"/>
          <w:szCs w:val="28"/>
          <w:lang w:val="ru-RU"/>
        </w:rPr>
        <w:t>.</w:t>
      </w:r>
    </w:p>
    <w:p w:rsidR="005B3BDA" w:rsidRDefault="005B3BDA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 ФОМС – 284000-00 руб</w:t>
      </w:r>
      <w:r w:rsidR="00E27B15">
        <w:rPr>
          <w:sz w:val="28"/>
          <w:szCs w:val="28"/>
          <w:lang w:val="ru-RU"/>
        </w:rPr>
        <w:t>.</w:t>
      </w:r>
    </w:p>
    <w:p w:rsidR="005B3BDA" w:rsidRDefault="005B3BDA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ФСС от несчастных случаев – 10400-00 руб</w:t>
      </w:r>
      <w:r w:rsidR="00E27B15">
        <w:rPr>
          <w:sz w:val="28"/>
          <w:szCs w:val="28"/>
          <w:lang w:val="ru-RU"/>
        </w:rPr>
        <w:t>.</w:t>
      </w:r>
    </w:p>
    <w:p w:rsidR="00A71A6B" w:rsidRDefault="00A71A6B" w:rsidP="00AB40E4">
      <w:pPr>
        <w:rPr>
          <w:sz w:val="28"/>
          <w:szCs w:val="28"/>
          <w:lang w:val="ru-RU"/>
        </w:rPr>
      </w:pPr>
    </w:p>
    <w:p w:rsidR="001E690B" w:rsidRDefault="00A71A6B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т.р. </w:t>
      </w:r>
    </w:p>
    <w:tbl>
      <w:tblPr>
        <w:tblStyle w:val="af3"/>
        <w:tblW w:w="0" w:type="auto"/>
        <w:tblInd w:w="-1026" w:type="dxa"/>
        <w:tblLook w:val="04A0"/>
      </w:tblPr>
      <w:tblGrid>
        <w:gridCol w:w="1829"/>
        <w:gridCol w:w="2017"/>
        <w:gridCol w:w="1356"/>
        <w:gridCol w:w="1343"/>
        <w:gridCol w:w="1350"/>
        <w:gridCol w:w="1351"/>
        <w:gridCol w:w="1351"/>
      </w:tblGrid>
      <w:tr w:rsidR="00A71A6B" w:rsidTr="00A80B44">
        <w:trPr>
          <w:trHeight w:val="317"/>
        </w:trPr>
        <w:tc>
          <w:tcPr>
            <w:tcW w:w="1701" w:type="dxa"/>
            <w:vMerge w:val="restart"/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2059" w:type="dxa"/>
            <w:vMerge w:val="restart"/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90/1 кт отгрузка</w:t>
            </w:r>
          </w:p>
        </w:tc>
        <w:tc>
          <w:tcPr>
            <w:tcW w:w="1367" w:type="dxa"/>
            <w:vMerge w:val="restart"/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 w:rsidRPr="00A71A6B">
              <w:rPr>
                <w:sz w:val="24"/>
                <w:szCs w:val="24"/>
                <w:lang w:val="ru-RU"/>
              </w:rPr>
              <w:t>90/2</w:t>
            </w:r>
            <w:r>
              <w:rPr>
                <w:sz w:val="24"/>
                <w:szCs w:val="24"/>
                <w:lang w:val="ru-RU"/>
              </w:rPr>
              <w:t xml:space="preserve"> ДТ </w:t>
            </w:r>
            <w:proofErr w:type="spellStart"/>
            <w:r>
              <w:rPr>
                <w:sz w:val="24"/>
                <w:szCs w:val="24"/>
                <w:lang w:val="ru-RU"/>
              </w:rPr>
              <w:t>сб-ть</w:t>
            </w:r>
            <w:proofErr w:type="spellEnd"/>
          </w:p>
        </w:tc>
        <w:tc>
          <w:tcPr>
            <w:tcW w:w="1367" w:type="dxa"/>
            <w:vMerge w:val="restart"/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 w:rsidRPr="00A71A6B">
              <w:rPr>
                <w:sz w:val="24"/>
                <w:szCs w:val="24"/>
                <w:lang w:val="ru-RU"/>
              </w:rPr>
              <w:t>Итого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осн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пр-ву 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виды деятельности</w:t>
            </w:r>
          </w:p>
        </w:tc>
      </w:tr>
      <w:tr w:rsidR="00A71A6B" w:rsidTr="00A71A6B">
        <w:trPr>
          <w:trHeight w:val="253"/>
        </w:trPr>
        <w:tc>
          <w:tcPr>
            <w:tcW w:w="1701" w:type="dxa"/>
            <w:vMerge/>
          </w:tcPr>
          <w:p w:rsidR="00A71A6B" w:rsidRDefault="00A71A6B" w:rsidP="00AB40E4">
            <w:pPr>
              <w:rPr>
                <w:lang w:val="ru-RU"/>
              </w:rPr>
            </w:pPr>
          </w:p>
        </w:tc>
        <w:tc>
          <w:tcPr>
            <w:tcW w:w="2059" w:type="dxa"/>
            <w:vMerge/>
          </w:tcPr>
          <w:p w:rsidR="00A71A6B" w:rsidRDefault="00A71A6B" w:rsidP="00AB40E4">
            <w:pPr>
              <w:rPr>
                <w:lang w:val="ru-RU"/>
              </w:rPr>
            </w:pPr>
          </w:p>
        </w:tc>
        <w:tc>
          <w:tcPr>
            <w:tcW w:w="1367" w:type="dxa"/>
            <w:vMerge/>
          </w:tcPr>
          <w:p w:rsidR="00A71A6B" w:rsidRPr="00A71A6B" w:rsidRDefault="00A71A6B" w:rsidP="00AB40E4">
            <w:pPr>
              <w:rPr>
                <w:lang w:val="ru-RU"/>
              </w:rPr>
            </w:pPr>
          </w:p>
        </w:tc>
        <w:tc>
          <w:tcPr>
            <w:tcW w:w="1367" w:type="dxa"/>
            <w:vMerge/>
          </w:tcPr>
          <w:p w:rsidR="00A71A6B" w:rsidRPr="00A71A6B" w:rsidRDefault="00A71A6B" w:rsidP="00AB40E4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91/1 дох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 w:rsidRPr="00A71A6B">
              <w:rPr>
                <w:sz w:val="24"/>
                <w:szCs w:val="24"/>
                <w:lang w:val="ru-RU"/>
              </w:rPr>
              <w:t xml:space="preserve">91/2 </w:t>
            </w:r>
            <w:proofErr w:type="spellStart"/>
            <w:r w:rsidRPr="00A71A6B">
              <w:rPr>
                <w:sz w:val="24"/>
                <w:szCs w:val="24"/>
                <w:lang w:val="ru-RU"/>
              </w:rPr>
              <w:t>расх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71A6B" w:rsidRPr="00A71A6B" w:rsidRDefault="00A71A6B" w:rsidP="00AB40E4">
            <w:pPr>
              <w:rPr>
                <w:sz w:val="24"/>
                <w:szCs w:val="24"/>
                <w:lang w:val="ru-RU"/>
              </w:rPr>
            </w:pPr>
            <w:r w:rsidRPr="00A71A6B">
              <w:rPr>
                <w:sz w:val="24"/>
                <w:szCs w:val="24"/>
                <w:lang w:val="ru-RU"/>
              </w:rPr>
              <w:t>Итого прочие</w:t>
            </w: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Вода </w:t>
            </w:r>
          </w:p>
        </w:tc>
        <w:tc>
          <w:tcPr>
            <w:tcW w:w="2059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453,7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641,0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- 187,3</w:t>
            </w: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ДЭС</w:t>
            </w:r>
          </w:p>
        </w:tc>
        <w:tc>
          <w:tcPr>
            <w:tcW w:w="2059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12563,8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13237,4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- 673,6</w:t>
            </w: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Котельная</w:t>
            </w:r>
          </w:p>
        </w:tc>
        <w:tc>
          <w:tcPr>
            <w:tcW w:w="2059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5327,4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4540,1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787,3</w:t>
            </w: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Компенсация за ГСМ и др.</w:t>
            </w:r>
          </w:p>
        </w:tc>
        <w:tc>
          <w:tcPr>
            <w:tcW w:w="2059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2607,7</w:t>
            </w:r>
          </w:p>
          <w:p w:rsidR="00A71A6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426,3</w:t>
            </w:r>
          </w:p>
          <w:p w:rsidR="00A71A6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3034,0</w:t>
            </w: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Недостача ГСМ</w:t>
            </w:r>
          </w:p>
        </w:tc>
        <w:tc>
          <w:tcPr>
            <w:tcW w:w="2059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6766,6</w:t>
            </w: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Спис</w:t>
            </w:r>
            <w:proofErr w:type="spellEnd"/>
            <w:r>
              <w:rPr>
                <w:sz w:val="28"/>
                <w:szCs w:val="28"/>
                <w:lang w:val="ru-RU"/>
              </w:rPr>
              <w:t>. ест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sz w:val="28"/>
                <w:szCs w:val="28"/>
                <w:lang w:val="ru-RU"/>
              </w:rPr>
              <w:t>б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9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979,4</w:t>
            </w: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расходы </w:t>
            </w:r>
          </w:p>
        </w:tc>
        <w:tc>
          <w:tcPr>
            <w:tcW w:w="2059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214,1</w:t>
            </w:r>
          </w:p>
        </w:tc>
        <w:tc>
          <w:tcPr>
            <w:tcW w:w="1368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</w:tr>
      <w:tr w:rsidR="001E690B" w:rsidTr="001E690B">
        <w:tc>
          <w:tcPr>
            <w:tcW w:w="1701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059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18345,0 т.р.</w:t>
            </w:r>
          </w:p>
        </w:tc>
        <w:tc>
          <w:tcPr>
            <w:tcW w:w="1367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18418,6 т.р.</w:t>
            </w: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1E690B" w:rsidRDefault="001E690B" w:rsidP="00AB40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-7960,1</w:t>
            </w:r>
          </w:p>
        </w:tc>
        <w:tc>
          <w:tcPr>
            <w:tcW w:w="1368" w:type="dxa"/>
          </w:tcPr>
          <w:p w:rsidR="001E690B" w:rsidRDefault="00A71A6B" w:rsidP="00AB40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-4926,1</w:t>
            </w:r>
          </w:p>
        </w:tc>
      </w:tr>
    </w:tbl>
    <w:p w:rsidR="001E690B" w:rsidRDefault="001E690B" w:rsidP="00AB40E4">
      <w:pPr>
        <w:rPr>
          <w:sz w:val="28"/>
          <w:szCs w:val="28"/>
          <w:lang w:val="ru-RU"/>
        </w:rPr>
      </w:pPr>
    </w:p>
    <w:p w:rsidR="00B92431" w:rsidRPr="0086531D" w:rsidRDefault="00B92431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>Доход за 2015 год</w:t>
      </w:r>
      <w:proofErr w:type="gramStart"/>
      <w:r w:rsidRPr="0086531D">
        <w:rPr>
          <w:b/>
          <w:sz w:val="28"/>
          <w:szCs w:val="28"/>
          <w:u w:val="single"/>
          <w:lang w:val="ru-RU"/>
        </w:rPr>
        <w:t xml:space="preserve"> .</w:t>
      </w:r>
      <w:proofErr w:type="gramEnd"/>
    </w:p>
    <w:p w:rsidR="00B92431" w:rsidRDefault="00B92431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Компенсация на удорожание дизельного топлива по ДЭС – 3034000-00 руб</w:t>
      </w:r>
      <w:r w:rsidR="00E27B15">
        <w:rPr>
          <w:sz w:val="28"/>
          <w:szCs w:val="28"/>
          <w:lang w:val="ru-RU"/>
        </w:rPr>
        <w:t>.</w:t>
      </w:r>
    </w:p>
    <w:p w:rsidR="00B92431" w:rsidRDefault="00B92431" w:rsidP="00AB40E4">
      <w:pPr>
        <w:rPr>
          <w:sz w:val="28"/>
          <w:szCs w:val="28"/>
          <w:lang w:val="ru-RU"/>
        </w:rPr>
      </w:pPr>
    </w:p>
    <w:p w:rsidR="00B92431" w:rsidRPr="0086531D" w:rsidRDefault="00B92431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 xml:space="preserve">Убыток </w:t>
      </w:r>
      <w:r w:rsidR="0086531D" w:rsidRPr="0086531D">
        <w:rPr>
          <w:b/>
          <w:sz w:val="28"/>
          <w:szCs w:val="28"/>
          <w:u w:val="single"/>
          <w:lang w:val="ru-RU"/>
        </w:rPr>
        <w:t>за 2015 год</w:t>
      </w:r>
      <w:proofErr w:type="gramStart"/>
      <w:r w:rsidR="0086531D" w:rsidRPr="0086531D">
        <w:rPr>
          <w:b/>
          <w:sz w:val="28"/>
          <w:szCs w:val="28"/>
          <w:u w:val="single"/>
          <w:lang w:val="ru-RU"/>
        </w:rPr>
        <w:t xml:space="preserve"> .</w:t>
      </w:r>
      <w:proofErr w:type="gramEnd"/>
    </w:p>
    <w:p w:rsidR="00B92431" w:rsidRDefault="00B92431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основным видам деятельности – 73600-00 руб</w:t>
      </w:r>
      <w:r w:rsidR="00E27B15">
        <w:rPr>
          <w:sz w:val="28"/>
          <w:szCs w:val="28"/>
          <w:lang w:val="ru-RU"/>
        </w:rPr>
        <w:t>.</w:t>
      </w:r>
    </w:p>
    <w:p w:rsidR="00B92431" w:rsidRDefault="00B92431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Недостача по ГСМ – 6766600-00 руб</w:t>
      </w:r>
      <w:r w:rsidR="00E27B15">
        <w:rPr>
          <w:sz w:val="28"/>
          <w:szCs w:val="28"/>
          <w:lang w:val="ru-RU"/>
        </w:rPr>
        <w:t>.</w:t>
      </w:r>
    </w:p>
    <w:p w:rsidR="00B92431" w:rsidRDefault="00B92431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Списание естественной убыли – 979400-00 руб</w:t>
      </w:r>
      <w:r w:rsidR="00E27B15">
        <w:rPr>
          <w:sz w:val="28"/>
          <w:szCs w:val="28"/>
          <w:lang w:val="ru-RU"/>
        </w:rPr>
        <w:t>.</w:t>
      </w:r>
    </w:p>
    <w:p w:rsidR="00B92431" w:rsidRDefault="00E27B15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Прочие расходы – 214100-00 руб.</w:t>
      </w:r>
    </w:p>
    <w:p w:rsidR="00B92431" w:rsidRDefault="00B92431" w:rsidP="00AB40E4">
      <w:pPr>
        <w:rPr>
          <w:sz w:val="28"/>
          <w:szCs w:val="28"/>
          <w:lang w:val="ru-RU"/>
        </w:rPr>
      </w:pPr>
    </w:p>
    <w:p w:rsidR="00B92431" w:rsidRPr="0086531D" w:rsidRDefault="00B92431" w:rsidP="00AB40E4">
      <w:pPr>
        <w:rPr>
          <w:b/>
          <w:sz w:val="28"/>
          <w:szCs w:val="28"/>
          <w:u w:val="single"/>
          <w:lang w:val="ru-RU"/>
        </w:rPr>
      </w:pPr>
      <w:r w:rsidRPr="0086531D">
        <w:rPr>
          <w:b/>
          <w:sz w:val="28"/>
          <w:szCs w:val="28"/>
          <w:u w:val="single"/>
          <w:lang w:val="ru-RU"/>
        </w:rPr>
        <w:t>Итого за 2015 год убыток составил – 4999700 -00 руб</w:t>
      </w:r>
      <w:r w:rsidR="00E27B15">
        <w:rPr>
          <w:b/>
          <w:sz w:val="28"/>
          <w:szCs w:val="28"/>
          <w:u w:val="single"/>
          <w:lang w:val="ru-RU"/>
        </w:rPr>
        <w:t>.</w:t>
      </w:r>
      <w:r w:rsidRPr="0086531D">
        <w:rPr>
          <w:b/>
          <w:sz w:val="28"/>
          <w:szCs w:val="28"/>
          <w:u w:val="single"/>
          <w:lang w:val="ru-RU"/>
        </w:rPr>
        <w:t xml:space="preserve"> </w:t>
      </w:r>
    </w:p>
    <w:p w:rsidR="00B92431" w:rsidRDefault="00B92431" w:rsidP="00AB40E4">
      <w:pPr>
        <w:rPr>
          <w:b/>
          <w:sz w:val="28"/>
          <w:szCs w:val="28"/>
          <w:lang w:val="ru-RU"/>
        </w:rPr>
      </w:pPr>
    </w:p>
    <w:p w:rsidR="00B92431" w:rsidRDefault="00B92431" w:rsidP="00AB40E4">
      <w:pPr>
        <w:rPr>
          <w:b/>
          <w:sz w:val="28"/>
          <w:szCs w:val="28"/>
          <w:lang w:val="ru-RU"/>
        </w:rPr>
      </w:pPr>
    </w:p>
    <w:p w:rsidR="00B92431" w:rsidRDefault="00B92431" w:rsidP="00AB40E4">
      <w:pPr>
        <w:rPr>
          <w:b/>
          <w:sz w:val="28"/>
          <w:szCs w:val="28"/>
          <w:lang w:val="ru-RU"/>
        </w:rPr>
      </w:pPr>
    </w:p>
    <w:p w:rsidR="00B92431" w:rsidRPr="00B92431" w:rsidRDefault="00B92431" w:rsidP="00AB40E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Директор МУП « ЖКХ Сосновское»                          </w:t>
      </w:r>
      <w:r w:rsidR="00E27B15">
        <w:rPr>
          <w:b/>
          <w:sz w:val="28"/>
          <w:szCs w:val="28"/>
          <w:lang w:val="ru-RU"/>
        </w:rPr>
        <w:t xml:space="preserve">               / Н.В. </w:t>
      </w:r>
      <w:proofErr w:type="spellStart"/>
      <w:r w:rsidR="00E27B15">
        <w:rPr>
          <w:b/>
          <w:sz w:val="28"/>
          <w:szCs w:val="28"/>
          <w:lang w:val="ru-RU"/>
        </w:rPr>
        <w:t>Зяблицев</w:t>
      </w:r>
      <w:proofErr w:type="spellEnd"/>
      <w:r w:rsidR="00E27B1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/</w:t>
      </w:r>
    </w:p>
    <w:p w:rsidR="005B3BDA" w:rsidRDefault="005B3BDA" w:rsidP="00AB40E4">
      <w:pPr>
        <w:rPr>
          <w:sz w:val="28"/>
          <w:szCs w:val="28"/>
          <w:lang w:val="ru-RU"/>
        </w:rPr>
      </w:pPr>
    </w:p>
    <w:p w:rsidR="005B3BDA" w:rsidRPr="005B3BDA" w:rsidRDefault="005B3BDA" w:rsidP="00AB40E4">
      <w:pPr>
        <w:rPr>
          <w:sz w:val="28"/>
          <w:szCs w:val="28"/>
          <w:lang w:val="ru-RU"/>
        </w:rPr>
      </w:pPr>
    </w:p>
    <w:p w:rsidR="00F35A2E" w:rsidRDefault="00F35A2E" w:rsidP="00AB40E4">
      <w:pPr>
        <w:rPr>
          <w:sz w:val="28"/>
          <w:szCs w:val="28"/>
          <w:lang w:val="ru-RU"/>
        </w:rPr>
      </w:pPr>
    </w:p>
    <w:p w:rsidR="00F35A2E" w:rsidRPr="00F35A2E" w:rsidRDefault="00F35A2E" w:rsidP="00AB40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B40E4" w:rsidRPr="00AB40E4" w:rsidRDefault="00AB40E4" w:rsidP="00AB40E4">
      <w:pPr>
        <w:rPr>
          <w:sz w:val="28"/>
          <w:szCs w:val="28"/>
          <w:lang w:val="ru-RU"/>
        </w:rPr>
      </w:pPr>
    </w:p>
    <w:sectPr w:rsidR="00AB40E4" w:rsidRPr="00AB40E4" w:rsidSect="00E8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B40E4"/>
    <w:rsid w:val="001E690B"/>
    <w:rsid w:val="00216EB7"/>
    <w:rsid w:val="002E03C5"/>
    <w:rsid w:val="005B3BDA"/>
    <w:rsid w:val="0060234C"/>
    <w:rsid w:val="0086531D"/>
    <w:rsid w:val="00A71A6B"/>
    <w:rsid w:val="00A727A3"/>
    <w:rsid w:val="00AB40E4"/>
    <w:rsid w:val="00B92431"/>
    <w:rsid w:val="00C94D39"/>
    <w:rsid w:val="00CB586C"/>
    <w:rsid w:val="00D0056B"/>
    <w:rsid w:val="00E27B15"/>
    <w:rsid w:val="00E841B1"/>
    <w:rsid w:val="00F3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3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3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3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3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3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3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3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3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3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3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3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3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3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3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3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3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3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23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23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23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23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234C"/>
    <w:rPr>
      <w:b/>
      <w:bCs/>
    </w:rPr>
  </w:style>
  <w:style w:type="character" w:styleId="a8">
    <w:name w:val="Emphasis"/>
    <w:basedOn w:val="a0"/>
    <w:uiPriority w:val="20"/>
    <w:qFormat/>
    <w:rsid w:val="0060234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234C"/>
    <w:rPr>
      <w:szCs w:val="32"/>
    </w:rPr>
  </w:style>
  <w:style w:type="paragraph" w:styleId="aa">
    <w:name w:val="List Paragraph"/>
    <w:basedOn w:val="a"/>
    <w:uiPriority w:val="34"/>
    <w:qFormat/>
    <w:rsid w:val="00602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34C"/>
    <w:rPr>
      <w:i/>
    </w:rPr>
  </w:style>
  <w:style w:type="character" w:customStyle="1" w:styleId="22">
    <w:name w:val="Цитата 2 Знак"/>
    <w:basedOn w:val="a0"/>
    <w:link w:val="21"/>
    <w:uiPriority w:val="29"/>
    <w:rsid w:val="006023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23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234C"/>
    <w:rPr>
      <w:b/>
      <w:i/>
      <w:sz w:val="24"/>
    </w:rPr>
  </w:style>
  <w:style w:type="character" w:styleId="ad">
    <w:name w:val="Subtle Emphasis"/>
    <w:uiPriority w:val="19"/>
    <w:qFormat/>
    <w:rsid w:val="0060234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23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23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234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234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234C"/>
    <w:pPr>
      <w:outlineLvl w:val="9"/>
    </w:pPr>
  </w:style>
  <w:style w:type="table" w:styleId="af3">
    <w:name w:val="Table Grid"/>
    <w:basedOn w:val="a1"/>
    <w:uiPriority w:val="59"/>
    <w:rsid w:val="001E6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2016-04-26T09:38:00Z</cp:lastPrinted>
  <dcterms:created xsi:type="dcterms:W3CDTF">2016-04-21T03:42:00Z</dcterms:created>
  <dcterms:modified xsi:type="dcterms:W3CDTF">2016-04-26T09:39:00Z</dcterms:modified>
</cp:coreProperties>
</file>